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670D7C" w14:textId="77777777" w:rsidR="00764EBC" w:rsidRPr="00764EBC" w:rsidRDefault="00764EBC" w:rsidP="00764EBC">
      <w:pPr>
        <w:spacing w:after="0" w:line="240" w:lineRule="auto"/>
        <w:rPr>
          <w:rFonts w:ascii="Times New Roman" w:eastAsia="Times New Roman" w:hAnsi="Times New Roman" w:cs="Times New Roman"/>
          <w:sz w:val="24"/>
          <w:szCs w:val="24"/>
        </w:rPr>
      </w:pPr>
      <w:r w:rsidRPr="00764EBC">
        <w:rPr>
          <w:rFonts w:ascii="Times New Roman" w:eastAsia="Times New Roman" w:hAnsi="Times New Roman" w:cs="Times New Roman"/>
          <w:sz w:val="24"/>
          <w:szCs w:val="24"/>
        </w:rPr>
        <w:t xml:space="preserve">Over the course of the nineteenth century, the United States matured into a country with interests and influences extending beyond North America. Following the upheaval of the Civil War, Americans tried to reassemble their country and bring the states of the former Confederacy back into the Union. The decade of Reconstruction was characterized by contentious legislation and attempts to integrate African Americans into the political, economic, and social frameworks of the United States. The Second Industrial Revolution reached its height during the second half of the century as well. New innovations in manufacturing, transportation, and communication accelerated the growth of consumer culture and changed the standard of living in the United States. As the nineteenth century </w:t>
      </w:r>
      <w:proofErr w:type="gramStart"/>
      <w:r w:rsidRPr="00764EBC">
        <w:rPr>
          <w:rFonts w:ascii="Times New Roman" w:eastAsia="Times New Roman" w:hAnsi="Times New Roman" w:cs="Times New Roman"/>
          <w:sz w:val="24"/>
          <w:szCs w:val="24"/>
        </w:rPr>
        <w:t>drew to a close</w:t>
      </w:r>
      <w:proofErr w:type="gramEnd"/>
      <w:r w:rsidRPr="00764EBC">
        <w:rPr>
          <w:rFonts w:ascii="Times New Roman" w:eastAsia="Times New Roman" w:hAnsi="Times New Roman" w:cs="Times New Roman"/>
          <w:sz w:val="24"/>
          <w:szCs w:val="24"/>
        </w:rPr>
        <w:t>, the United States became an overseas empire, fighting wars with European powers over territorial influence and acquiring colonial possessions of its own.</w:t>
      </w:r>
    </w:p>
    <w:p w14:paraId="3F7D2E1B" w14:textId="77777777" w:rsidR="00764EBC" w:rsidRPr="00764EBC" w:rsidRDefault="00764EBC" w:rsidP="00764EBC">
      <w:pPr>
        <w:spacing w:after="0" w:line="240" w:lineRule="auto"/>
        <w:rPr>
          <w:rFonts w:ascii="Times New Roman" w:eastAsia="Times New Roman" w:hAnsi="Times New Roman" w:cs="Times New Roman"/>
          <w:sz w:val="24"/>
          <w:szCs w:val="24"/>
        </w:rPr>
      </w:pPr>
    </w:p>
    <w:p w14:paraId="405E9667" w14:textId="77777777" w:rsidR="00764EBC" w:rsidRPr="00764EBC" w:rsidRDefault="00764EBC" w:rsidP="00764EBC">
      <w:pPr>
        <w:spacing w:after="0" w:line="240" w:lineRule="auto"/>
        <w:rPr>
          <w:rFonts w:ascii="Times New Roman" w:eastAsia="Times New Roman" w:hAnsi="Times New Roman" w:cs="Times New Roman"/>
          <w:sz w:val="24"/>
          <w:szCs w:val="24"/>
        </w:rPr>
      </w:pPr>
      <w:r w:rsidRPr="00764EBC">
        <w:rPr>
          <w:rFonts w:ascii="Times New Roman" w:eastAsia="Times New Roman" w:hAnsi="Times New Roman" w:cs="Times New Roman"/>
          <w:sz w:val="24"/>
          <w:szCs w:val="24"/>
        </w:rPr>
        <w:t>In this assessment, you will examine the legal and social changes that took place during Reconstruction in the United States. You will also consider the ways that industrialization and imperialism contributed to the emergence of the United States as an international power during the late nineteenth century.</w:t>
      </w:r>
    </w:p>
    <w:p w14:paraId="07BCCA08" w14:textId="77777777" w:rsidR="00764EBC" w:rsidRPr="00764EBC" w:rsidRDefault="00764EBC" w:rsidP="00764EBC">
      <w:pPr>
        <w:spacing w:after="0" w:line="363" w:lineRule="atLeast"/>
        <w:rPr>
          <w:rFonts w:ascii="&amp;quot" w:eastAsia="Times New Roman" w:hAnsi="&amp;quot" w:cs="Times New Roman"/>
          <w:caps/>
          <w:sz w:val="33"/>
          <w:szCs w:val="33"/>
        </w:rPr>
      </w:pPr>
      <w:r w:rsidRPr="00764EBC">
        <w:rPr>
          <w:rFonts w:ascii="&amp;quot" w:eastAsia="Times New Roman" w:hAnsi="&amp;quot" w:cs="Times New Roman"/>
          <w:caps/>
          <w:sz w:val="33"/>
          <w:szCs w:val="33"/>
        </w:rPr>
        <w:t>Requirements</w:t>
      </w:r>
    </w:p>
    <w:p w14:paraId="709F5BDC" w14:textId="77777777" w:rsidR="00764EBC" w:rsidRPr="00764EBC" w:rsidRDefault="00764EBC" w:rsidP="00764EBC">
      <w:pPr>
        <w:spacing w:line="363" w:lineRule="atLeast"/>
        <w:rPr>
          <w:rFonts w:ascii="&amp;quot" w:eastAsia="Times New Roman" w:hAnsi="&amp;quot" w:cs="Times New Roman"/>
          <w:caps/>
          <w:sz w:val="33"/>
          <w:szCs w:val="33"/>
        </w:rPr>
      </w:pPr>
      <w:r w:rsidRPr="00764EBC">
        <w:rPr>
          <w:rFonts w:ascii="&amp;quot" w:eastAsia="Times New Roman" w:hAnsi="&amp;quot" w:cs="Times New Roman"/>
          <w:caps/>
          <w:sz w:val="33"/>
          <w:szCs w:val="33"/>
        </w:rPr>
        <w:pict w14:anchorId="2C203091">
          <v:rect id="_x0000_i1025" style="width:665.65pt;height:.75pt" o:hrpct="0" o:hralign="center" o:hrstd="t" o:hr="t" fillcolor="#a0a0a0" stroked="f"/>
        </w:pict>
      </w:r>
    </w:p>
    <w:p w14:paraId="45F6478B" w14:textId="77777777" w:rsidR="00764EBC" w:rsidRPr="00764EBC" w:rsidRDefault="00764EBC" w:rsidP="00764EBC">
      <w:pPr>
        <w:spacing w:after="0" w:line="240" w:lineRule="auto"/>
        <w:rPr>
          <w:rFonts w:ascii="Times New Roman" w:eastAsia="Times New Roman" w:hAnsi="Times New Roman" w:cs="Times New Roman"/>
          <w:sz w:val="24"/>
          <w:szCs w:val="24"/>
        </w:rPr>
      </w:pPr>
    </w:p>
    <w:p w14:paraId="142369FA" w14:textId="77777777" w:rsidR="00764EBC" w:rsidRPr="00764EBC" w:rsidRDefault="00764EBC" w:rsidP="00764EBC">
      <w:pPr>
        <w:spacing w:after="0" w:line="240" w:lineRule="auto"/>
        <w:rPr>
          <w:rFonts w:ascii="Times New Roman" w:eastAsia="Times New Roman" w:hAnsi="Times New Roman" w:cs="Times New Roman"/>
          <w:sz w:val="24"/>
          <w:szCs w:val="24"/>
        </w:rPr>
      </w:pPr>
      <w:r w:rsidRPr="00764EBC">
        <w:rPr>
          <w:rFonts w:ascii="Times New Roman" w:eastAsia="Times New Roman" w:hAnsi="Times New Roman" w:cs="Times New Roman"/>
          <w:i/>
          <w:iCs/>
          <w:sz w:val="24"/>
          <w:szCs w:val="24"/>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2DA5646D" w14:textId="77777777" w:rsidR="00764EBC" w:rsidRPr="00764EBC" w:rsidRDefault="00764EBC" w:rsidP="00764EBC">
      <w:pPr>
        <w:spacing w:after="0" w:line="240" w:lineRule="auto"/>
        <w:rPr>
          <w:rFonts w:ascii="Times New Roman" w:eastAsia="Times New Roman" w:hAnsi="Times New Roman" w:cs="Times New Roman"/>
          <w:sz w:val="24"/>
          <w:szCs w:val="24"/>
        </w:rPr>
      </w:pPr>
      <w:bookmarkStart w:id="0" w:name="_GoBack"/>
      <w:bookmarkEnd w:id="0"/>
    </w:p>
    <w:p w14:paraId="3D0A83D0" w14:textId="77777777" w:rsidR="00764EBC" w:rsidRPr="00764EBC" w:rsidRDefault="00764EBC" w:rsidP="00764EBC">
      <w:pPr>
        <w:spacing w:after="0" w:line="240" w:lineRule="auto"/>
        <w:ind w:left="810" w:hanging="360"/>
        <w:rPr>
          <w:rFonts w:ascii="Times New Roman" w:eastAsia="Times New Roman" w:hAnsi="Times New Roman" w:cs="Times New Roman"/>
          <w:sz w:val="24"/>
          <w:szCs w:val="24"/>
        </w:rPr>
      </w:pPr>
      <w:r w:rsidRPr="00764EBC">
        <w:rPr>
          <w:rFonts w:ascii="Times New Roman" w:eastAsia="Times New Roman" w:hAnsi="Times New Roman" w:cs="Times New Roman"/>
          <w:sz w:val="24"/>
          <w:szCs w:val="24"/>
        </w:rPr>
        <w:t xml:space="preserve">A.  Discuss </w:t>
      </w:r>
      <w:r w:rsidRPr="00764EBC">
        <w:rPr>
          <w:rFonts w:ascii="Times New Roman" w:eastAsia="Times New Roman" w:hAnsi="Times New Roman" w:cs="Times New Roman"/>
          <w:b/>
          <w:bCs/>
          <w:sz w:val="24"/>
          <w:szCs w:val="24"/>
        </w:rPr>
        <w:t>three </w:t>
      </w:r>
      <w:r w:rsidRPr="00764EBC">
        <w:rPr>
          <w:rFonts w:ascii="Times New Roman" w:eastAsia="Times New Roman" w:hAnsi="Times New Roman" w:cs="Times New Roman"/>
          <w:sz w:val="24"/>
          <w:szCs w:val="24"/>
        </w:rPr>
        <w:t xml:space="preserve">major changes in race relations (i.e., laws, amendments, labor arrangements, working conditions, migration patterns, socioeconomic changes) that resulted from Reconstruction </w:t>
      </w:r>
      <w:r w:rsidRPr="00764EBC">
        <w:rPr>
          <w:rFonts w:ascii="Times New Roman" w:eastAsia="Times New Roman" w:hAnsi="Times New Roman" w:cs="Times New Roman"/>
          <w:i/>
          <w:iCs/>
          <w:sz w:val="24"/>
          <w:szCs w:val="24"/>
        </w:rPr>
        <w:t>(suggested length of 1–2 pages)</w:t>
      </w:r>
      <w:r w:rsidRPr="00764EBC">
        <w:rPr>
          <w:rFonts w:ascii="Times New Roman" w:eastAsia="Times New Roman" w:hAnsi="Times New Roman" w:cs="Times New Roman"/>
          <w:sz w:val="24"/>
          <w:szCs w:val="24"/>
        </w:rPr>
        <w:t>.</w:t>
      </w:r>
      <w:r w:rsidRPr="00764EBC">
        <w:rPr>
          <w:rFonts w:ascii="Times New Roman" w:eastAsia="Times New Roman" w:hAnsi="Times New Roman" w:cs="Times New Roman"/>
          <w:sz w:val="24"/>
          <w:szCs w:val="24"/>
        </w:rPr>
        <w:br/>
        <w:t> </w:t>
      </w:r>
    </w:p>
    <w:p w14:paraId="576F90B6" w14:textId="77777777" w:rsidR="00764EBC" w:rsidRPr="00764EBC" w:rsidRDefault="00764EBC" w:rsidP="00764EBC">
      <w:pPr>
        <w:spacing w:after="0" w:line="240" w:lineRule="auto"/>
        <w:ind w:left="810" w:hanging="360"/>
        <w:rPr>
          <w:rFonts w:ascii="Times New Roman" w:eastAsia="Times New Roman" w:hAnsi="Times New Roman" w:cs="Times New Roman"/>
          <w:sz w:val="24"/>
          <w:szCs w:val="24"/>
        </w:rPr>
      </w:pPr>
      <w:r w:rsidRPr="00764EBC">
        <w:rPr>
          <w:rFonts w:ascii="Times New Roman" w:eastAsia="Times New Roman" w:hAnsi="Times New Roman" w:cs="Times New Roman"/>
          <w:sz w:val="24"/>
          <w:szCs w:val="24"/>
        </w:rPr>
        <w:t xml:space="preserve">B.  Describe </w:t>
      </w:r>
      <w:r w:rsidRPr="00764EBC">
        <w:rPr>
          <w:rFonts w:ascii="Times New Roman" w:eastAsia="Times New Roman" w:hAnsi="Times New Roman" w:cs="Times New Roman"/>
          <w:b/>
          <w:bCs/>
          <w:sz w:val="24"/>
          <w:szCs w:val="24"/>
        </w:rPr>
        <w:t>two </w:t>
      </w:r>
      <w:r w:rsidRPr="00764EBC">
        <w:rPr>
          <w:rFonts w:ascii="Times New Roman" w:eastAsia="Times New Roman" w:hAnsi="Times New Roman" w:cs="Times New Roman"/>
          <w:sz w:val="24"/>
          <w:szCs w:val="24"/>
        </w:rPr>
        <w:t xml:space="preserve">consequences of industrialization on American politics and/or society </w:t>
      </w:r>
      <w:r w:rsidRPr="00764EBC">
        <w:rPr>
          <w:rFonts w:ascii="Times New Roman" w:eastAsia="Times New Roman" w:hAnsi="Times New Roman" w:cs="Times New Roman"/>
          <w:i/>
          <w:iCs/>
          <w:sz w:val="24"/>
          <w:szCs w:val="24"/>
        </w:rPr>
        <w:t>(suggested length of 1–2 pages)</w:t>
      </w:r>
      <w:r w:rsidRPr="00764EBC">
        <w:rPr>
          <w:rFonts w:ascii="Times New Roman" w:eastAsia="Times New Roman" w:hAnsi="Times New Roman" w:cs="Times New Roman"/>
          <w:sz w:val="24"/>
          <w:szCs w:val="24"/>
        </w:rPr>
        <w:t>.</w:t>
      </w:r>
      <w:r w:rsidRPr="00764EBC">
        <w:rPr>
          <w:rFonts w:ascii="Times New Roman" w:eastAsia="Times New Roman" w:hAnsi="Times New Roman" w:cs="Times New Roman"/>
          <w:sz w:val="24"/>
          <w:szCs w:val="24"/>
        </w:rPr>
        <w:br/>
      </w:r>
    </w:p>
    <w:p w14:paraId="6E0F8143" w14:textId="77777777" w:rsidR="00764EBC" w:rsidRPr="00764EBC" w:rsidRDefault="00764EBC" w:rsidP="00764EBC">
      <w:pPr>
        <w:spacing w:after="0" w:line="240" w:lineRule="auto"/>
        <w:ind w:left="810" w:hanging="360"/>
        <w:rPr>
          <w:rFonts w:ascii="Times New Roman" w:eastAsia="Times New Roman" w:hAnsi="Times New Roman" w:cs="Times New Roman"/>
          <w:sz w:val="24"/>
          <w:szCs w:val="24"/>
        </w:rPr>
      </w:pPr>
      <w:r w:rsidRPr="00764EBC">
        <w:rPr>
          <w:rFonts w:ascii="Times New Roman" w:eastAsia="Times New Roman" w:hAnsi="Times New Roman" w:cs="Times New Roman"/>
          <w:sz w:val="24"/>
          <w:szCs w:val="24"/>
        </w:rPr>
        <w:t xml:space="preserve">C.  Explain the rise of the Progressive movement </w:t>
      </w:r>
      <w:r w:rsidRPr="00764EBC">
        <w:rPr>
          <w:rFonts w:ascii="Times New Roman" w:eastAsia="Times New Roman" w:hAnsi="Times New Roman" w:cs="Times New Roman"/>
          <w:i/>
          <w:iCs/>
          <w:sz w:val="24"/>
          <w:szCs w:val="24"/>
        </w:rPr>
        <w:t>(suggested length of 1–2 pages)</w:t>
      </w:r>
      <w:r w:rsidRPr="00764EBC">
        <w:rPr>
          <w:rFonts w:ascii="Times New Roman" w:eastAsia="Times New Roman" w:hAnsi="Times New Roman" w:cs="Times New Roman"/>
          <w:sz w:val="24"/>
          <w:szCs w:val="24"/>
        </w:rPr>
        <w:t xml:space="preserve"> by doing the following:</w:t>
      </w:r>
    </w:p>
    <w:p w14:paraId="63DEDDCD" w14:textId="77777777" w:rsidR="00764EBC" w:rsidRPr="00764EBC" w:rsidRDefault="00764EBC" w:rsidP="00764EBC">
      <w:pPr>
        <w:spacing w:after="0" w:line="240" w:lineRule="auto"/>
        <w:ind w:left="1069" w:hanging="360"/>
        <w:rPr>
          <w:rFonts w:ascii="Times New Roman" w:eastAsia="Times New Roman" w:hAnsi="Times New Roman" w:cs="Times New Roman"/>
          <w:sz w:val="24"/>
          <w:szCs w:val="24"/>
        </w:rPr>
      </w:pPr>
      <w:r w:rsidRPr="00764EBC">
        <w:rPr>
          <w:rFonts w:ascii="Times New Roman" w:eastAsia="Times New Roman" w:hAnsi="Times New Roman" w:cs="Times New Roman"/>
          <w:sz w:val="24"/>
          <w:szCs w:val="24"/>
        </w:rPr>
        <w:t>1.  Describe the role of religion and social morality in promoting Progressive reforms.</w:t>
      </w:r>
    </w:p>
    <w:p w14:paraId="77EFE20D" w14:textId="77777777" w:rsidR="00764EBC" w:rsidRPr="00764EBC" w:rsidRDefault="00764EBC" w:rsidP="00764EBC">
      <w:pPr>
        <w:spacing w:after="0" w:line="240" w:lineRule="auto"/>
        <w:ind w:left="1069" w:hanging="360"/>
        <w:rPr>
          <w:rFonts w:ascii="Times New Roman" w:eastAsia="Times New Roman" w:hAnsi="Times New Roman" w:cs="Times New Roman"/>
          <w:sz w:val="24"/>
          <w:szCs w:val="24"/>
        </w:rPr>
      </w:pPr>
      <w:r w:rsidRPr="00764EBC">
        <w:rPr>
          <w:rFonts w:ascii="Times New Roman" w:eastAsia="Times New Roman" w:hAnsi="Times New Roman" w:cs="Times New Roman"/>
          <w:sz w:val="24"/>
          <w:szCs w:val="24"/>
        </w:rPr>
        <w:t xml:space="preserve">2.  Describe </w:t>
      </w:r>
      <w:r w:rsidRPr="00764EBC">
        <w:rPr>
          <w:rFonts w:ascii="Times New Roman" w:eastAsia="Times New Roman" w:hAnsi="Times New Roman" w:cs="Times New Roman"/>
          <w:b/>
          <w:bCs/>
          <w:sz w:val="24"/>
          <w:szCs w:val="24"/>
        </w:rPr>
        <w:t>two</w:t>
      </w:r>
      <w:r w:rsidRPr="00764EBC">
        <w:rPr>
          <w:rFonts w:ascii="Times New Roman" w:eastAsia="Times New Roman" w:hAnsi="Times New Roman" w:cs="Times New Roman"/>
          <w:sz w:val="24"/>
          <w:szCs w:val="24"/>
        </w:rPr>
        <w:t xml:space="preserve"> reform movements that helped to define the Progressive Era.</w:t>
      </w:r>
    </w:p>
    <w:p w14:paraId="48C01218" w14:textId="77777777" w:rsidR="00764EBC" w:rsidRPr="00764EBC" w:rsidRDefault="00764EBC" w:rsidP="00764EBC">
      <w:pPr>
        <w:spacing w:after="0" w:line="240" w:lineRule="auto"/>
        <w:ind w:left="1069" w:hanging="360"/>
        <w:rPr>
          <w:rFonts w:ascii="Times New Roman" w:eastAsia="Times New Roman" w:hAnsi="Times New Roman" w:cs="Times New Roman"/>
          <w:sz w:val="24"/>
          <w:szCs w:val="24"/>
        </w:rPr>
      </w:pPr>
      <w:r w:rsidRPr="00764EBC">
        <w:rPr>
          <w:rFonts w:ascii="Times New Roman" w:eastAsia="Times New Roman" w:hAnsi="Times New Roman" w:cs="Times New Roman"/>
          <w:sz w:val="24"/>
          <w:szCs w:val="24"/>
        </w:rPr>
        <w:t xml:space="preserve">3.  Discuss </w:t>
      </w:r>
      <w:r w:rsidRPr="00764EBC">
        <w:rPr>
          <w:rFonts w:ascii="Times New Roman" w:eastAsia="Times New Roman" w:hAnsi="Times New Roman" w:cs="Times New Roman"/>
          <w:b/>
          <w:bCs/>
          <w:sz w:val="24"/>
          <w:szCs w:val="24"/>
        </w:rPr>
        <w:t>one</w:t>
      </w:r>
      <w:r w:rsidRPr="00764EBC">
        <w:rPr>
          <w:rFonts w:ascii="Times New Roman" w:eastAsia="Times New Roman" w:hAnsi="Times New Roman" w:cs="Times New Roman"/>
          <w:sz w:val="24"/>
          <w:szCs w:val="24"/>
        </w:rPr>
        <w:t xml:space="preserve"> impact of the Progressive movement on American politics (i.e., amendments, legislation, diplomatic decisions).</w:t>
      </w:r>
      <w:r w:rsidRPr="00764EBC">
        <w:rPr>
          <w:rFonts w:ascii="Times New Roman" w:eastAsia="Times New Roman" w:hAnsi="Times New Roman" w:cs="Times New Roman"/>
          <w:sz w:val="24"/>
          <w:szCs w:val="24"/>
        </w:rPr>
        <w:br/>
      </w:r>
    </w:p>
    <w:p w14:paraId="0B8308D9" w14:textId="77777777" w:rsidR="00764EBC" w:rsidRPr="00764EBC" w:rsidRDefault="00764EBC" w:rsidP="00764EBC">
      <w:pPr>
        <w:spacing w:after="0" w:line="240" w:lineRule="auto"/>
        <w:ind w:left="810" w:hanging="360"/>
        <w:rPr>
          <w:rFonts w:ascii="Times New Roman" w:eastAsia="Times New Roman" w:hAnsi="Times New Roman" w:cs="Times New Roman"/>
          <w:sz w:val="24"/>
          <w:szCs w:val="24"/>
        </w:rPr>
      </w:pPr>
      <w:r w:rsidRPr="00764EBC">
        <w:rPr>
          <w:rFonts w:ascii="Times New Roman" w:eastAsia="Times New Roman" w:hAnsi="Times New Roman" w:cs="Times New Roman"/>
          <w:sz w:val="24"/>
          <w:szCs w:val="24"/>
        </w:rPr>
        <w:t xml:space="preserve">D.  Explain </w:t>
      </w:r>
      <w:r w:rsidRPr="00764EBC">
        <w:rPr>
          <w:rFonts w:ascii="Times New Roman" w:eastAsia="Times New Roman" w:hAnsi="Times New Roman" w:cs="Times New Roman"/>
          <w:i/>
          <w:iCs/>
          <w:sz w:val="24"/>
          <w:szCs w:val="24"/>
        </w:rPr>
        <w:t>(suggested length of 1–2 pages)</w:t>
      </w:r>
      <w:r w:rsidRPr="00764EBC">
        <w:rPr>
          <w:rFonts w:ascii="Times New Roman" w:eastAsia="Times New Roman" w:hAnsi="Times New Roman" w:cs="Times New Roman"/>
          <w:sz w:val="24"/>
          <w:szCs w:val="24"/>
        </w:rPr>
        <w:t xml:space="preserve"> the role of American imperialism in leading the United States into </w:t>
      </w:r>
      <w:r w:rsidRPr="00764EBC">
        <w:rPr>
          <w:rFonts w:ascii="Times New Roman" w:eastAsia="Times New Roman" w:hAnsi="Times New Roman" w:cs="Times New Roman"/>
          <w:b/>
          <w:bCs/>
          <w:sz w:val="24"/>
          <w:szCs w:val="24"/>
        </w:rPr>
        <w:t>two </w:t>
      </w:r>
      <w:r w:rsidRPr="00764EBC">
        <w:rPr>
          <w:rFonts w:ascii="Times New Roman" w:eastAsia="Times New Roman" w:hAnsi="Times New Roman" w:cs="Times New Roman"/>
          <w:sz w:val="24"/>
          <w:szCs w:val="24"/>
        </w:rPr>
        <w:t>of the following conflicts:</w:t>
      </w:r>
    </w:p>
    <w:p w14:paraId="3CF7366A" w14:textId="77777777" w:rsidR="00764EBC" w:rsidRPr="00764EBC" w:rsidRDefault="00764EBC" w:rsidP="00764EBC">
      <w:pPr>
        <w:spacing w:after="0" w:line="240" w:lineRule="auto"/>
        <w:ind w:left="1026" w:hanging="288"/>
        <w:rPr>
          <w:rFonts w:ascii="Times New Roman" w:eastAsia="Times New Roman" w:hAnsi="Times New Roman" w:cs="Times New Roman"/>
          <w:sz w:val="24"/>
          <w:szCs w:val="24"/>
        </w:rPr>
      </w:pPr>
      <w:r w:rsidRPr="00764EBC">
        <w:rPr>
          <w:rFonts w:ascii="Times New Roman" w:eastAsia="Times New Roman" w:hAnsi="Times New Roman" w:cs="Times New Roman"/>
          <w:sz w:val="24"/>
          <w:szCs w:val="24"/>
        </w:rPr>
        <w:t>•  Hawaiian Annexation</w:t>
      </w:r>
    </w:p>
    <w:p w14:paraId="72EF4238" w14:textId="77777777" w:rsidR="00764EBC" w:rsidRPr="00764EBC" w:rsidRDefault="00764EBC" w:rsidP="00764EBC">
      <w:pPr>
        <w:spacing w:after="0" w:line="240" w:lineRule="auto"/>
        <w:ind w:left="1026" w:hanging="288"/>
        <w:rPr>
          <w:rFonts w:ascii="Times New Roman" w:eastAsia="Times New Roman" w:hAnsi="Times New Roman" w:cs="Times New Roman"/>
          <w:sz w:val="24"/>
          <w:szCs w:val="24"/>
        </w:rPr>
      </w:pPr>
      <w:r w:rsidRPr="00764EBC">
        <w:rPr>
          <w:rFonts w:ascii="Times New Roman" w:eastAsia="Times New Roman" w:hAnsi="Times New Roman" w:cs="Times New Roman"/>
          <w:sz w:val="24"/>
          <w:szCs w:val="24"/>
        </w:rPr>
        <w:t>•  War in the Philippines</w:t>
      </w:r>
    </w:p>
    <w:p w14:paraId="5FCC43A5" w14:textId="77777777" w:rsidR="00764EBC" w:rsidRPr="00764EBC" w:rsidRDefault="00764EBC" w:rsidP="00764EBC">
      <w:pPr>
        <w:spacing w:after="0" w:line="240" w:lineRule="auto"/>
        <w:ind w:left="1026" w:hanging="288"/>
        <w:rPr>
          <w:rFonts w:ascii="Times New Roman" w:eastAsia="Times New Roman" w:hAnsi="Times New Roman" w:cs="Times New Roman"/>
          <w:sz w:val="24"/>
          <w:szCs w:val="24"/>
        </w:rPr>
      </w:pPr>
      <w:r w:rsidRPr="00764EBC">
        <w:rPr>
          <w:rFonts w:ascii="Times New Roman" w:eastAsia="Times New Roman" w:hAnsi="Times New Roman" w:cs="Times New Roman"/>
          <w:sz w:val="24"/>
          <w:szCs w:val="24"/>
        </w:rPr>
        <w:t>•  Spanish-American War</w:t>
      </w:r>
    </w:p>
    <w:p w14:paraId="3A4C00F6" w14:textId="77777777" w:rsidR="00764EBC" w:rsidRPr="00764EBC" w:rsidRDefault="00764EBC" w:rsidP="00764EBC">
      <w:pPr>
        <w:spacing w:after="0" w:line="240" w:lineRule="auto"/>
        <w:ind w:left="1026" w:hanging="288"/>
        <w:rPr>
          <w:rFonts w:ascii="Times New Roman" w:eastAsia="Times New Roman" w:hAnsi="Times New Roman" w:cs="Times New Roman"/>
          <w:sz w:val="24"/>
          <w:szCs w:val="24"/>
        </w:rPr>
      </w:pPr>
      <w:r w:rsidRPr="00764EBC">
        <w:rPr>
          <w:rFonts w:ascii="Times New Roman" w:eastAsia="Times New Roman" w:hAnsi="Times New Roman" w:cs="Times New Roman"/>
          <w:sz w:val="24"/>
          <w:szCs w:val="24"/>
        </w:rPr>
        <w:t>•  World War I</w:t>
      </w:r>
      <w:r w:rsidRPr="00764EBC">
        <w:rPr>
          <w:rFonts w:ascii="Times New Roman" w:eastAsia="Times New Roman" w:hAnsi="Times New Roman" w:cs="Times New Roman"/>
          <w:sz w:val="24"/>
          <w:szCs w:val="24"/>
        </w:rPr>
        <w:br/>
      </w:r>
    </w:p>
    <w:p w14:paraId="10CDA60D" w14:textId="77777777" w:rsidR="00764EBC" w:rsidRPr="00764EBC" w:rsidRDefault="00764EBC" w:rsidP="00764EBC">
      <w:pPr>
        <w:spacing w:after="0" w:line="240" w:lineRule="auto"/>
        <w:ind w:left="810" w:hanging="360"/>
        <w:rPr>
          <w:rFonts w:ascii="Times New Roman" w:eastAsia="Times New Roman" w:hAnsi="Times New Roman" w:cs="Times New Roman"/>
          <w:sz w:val="24"/>
          <w:szCs w:val="24"/>
        </w:rPr>
      </w:pPr>
      <w:r w:rsidRPr="00764EBC">
        <w:rPr>
          <w:rFonts w:ascii="Times New Roman" w:eastAsia="Times New Roman" w:hAnsi="Times New Roman" w:cs="Times New Roman"/>
          <w:sz w:val="24"/>
          <w:szCs w:val="24"/>
        </w:rPr>
        <w:lastRenderedPageBreak/>
        <w:t>E.  Provide acknowledgement of source information, using in-text citations and references, for quoted, paraphrased, or summarized content.</w:t>
      </w:r>
    </w:p>
    <w:p w14:paraId="3C67FB8B" w14:textId="77777777" w:rsidR="00764EBC" w:rsidRPr="00764EBC" w:rsidRDefault="00764EBC" w:rsidP="00764EBC">
      <w:pPr>
        <w:spacing w:after="0" w:line="240" w:lineRule="auto"/>
        <w:ind w:left="1069" w:hanging="360"/>
        <w:rPr>
          <w:rFonts w:ascii="Times New Roman" w:eastAsia="Times New Roman" w:hAnsi="Times New Roman" w:cs="Times New Roman"/>
          <w:sz w:val="24"/>
          <w:szCs w:val="24"/>
        </w:rPr>
      </w:pPr>
      <w:r w:rsidRPr="00764EBC">
        <w:rPr>
          <w:rFonts w:ascii="Times New Roman" w:eastAsia="Times New Roman" w:hAnsi="Times New Roman" w:cs="Times New Roman"/>
          <w:sz w:val="24"/>
          <w:szCs w:val="24"/>
        </w:rPr>
        <w:t>1.  Include the following information when providing source references:</w:t>
      </w:r>
    </w:p>
    <w:p w14:paraId="7C29CD86" w14:textId="77777777" w:rsidR="00764EBC" w:rsidRPr="00764EBC" w:rsidRDefault="00764EBC" w:rsidP="00764EBC">
      <w:pPr>
        <w:spacing w:after="0" w:line="240" w:lineRule="auto"/>
        <w:ind w:left="1350" w:hanging="360"/>
        <w:rPr>
          <w:rFonts w:ascii="Times New Roman" w:eastAsia="Times New Roman" w:hAnsi="Times New Roman" w:cs="Times New Roman"/>
          <w:sz w:val="24"/>
          <w:szCs w:val="24"/>
        </w:rPr>
      </w:pPr>
      <w:r w:rsidRPr="00764EBC">
        <w:rPr>
          <w:rFonts w:ascii="Times New Roman" w:eastAsia="Times New Roman" w:hAnsi="Times New Roman" w:cs="Times New Roman"/>
          <w:sz w:val="24"/>
          <w:szCs w:val="24"/>
        </w:rPr>
        <w:t>•   author</w:t>
      </w:r>
    </w:p>
    <w:p w14:paraId="6ABE7933" w14:textId="77777777" w:rsidR="00764EBC" w:rsidRPr="00764EBC" w:rsidRDefault="00764EBC" w:rsidP="00764EBC">
      <w:pPr>
        <w:spacing w:after="0" w:line="240" w:lineRule="auto"/>
        <w:ind w:left="1350" w:hanging="360"/>
        <w:rPr>
          <w:rFonts w:ascii="Times New Roman" w:eastAsia="Times New Roman" w:hAnsi="Times New Roman" w:cs="Times New Roman"/>
          <w:sz w:val="24"/>
          <w:szCs w:val="24"/>
        </w:rPr>
      </w:pPr>
      <w:r w:rsidRPr="00764EBC">
        <w:rPr>
          <w:rFonts w:ascii="Times New Roman" w:eastAsia="Times New Roman" w:hAnsi="Times New Roman" w:cs="Times New Roman"/>
          <w:sz w:val="24"/>
          <w:szCs w:val="24"/>
        </w:rPr>
        <w:t>•   date</w:t>
      </w:r>
    </w:p>
    <w:p w14:paraId="283C8C8B" w14:textId="77777777" w:rsidR="00764EBC" w:rsidRPr="00764EBC" w:rsidRDefault="00764EBC" w:rsidP="00764EBC">
      <w:pPr>
        <w:spacing w:after="0" w:line="240" w:lineRule="auto"/>
        <w:ind w:left="1350" w:hanging="360"/>
        <w:rPr>
          <w:rFonts w:ascii="Times New Roman" w:eastAsia="Times New Roman" w:hAnsi="Times New Roman" w:cs="Times New Roman"/>
          <w:sz w:val="24"/>
          <w:szCs w:val="24"/>
        </w:rPr>
      </w:pPr>
      <w:r w:rsidRPr="00764EBC">
        <w:rPr>
          <w:rFonts w:ascii="Times New Roman" w:eastAsia="Times New Roman" w:hAnsi="Times New Roman" w:cs="Times New Roman"/>
          <w:sz w:val="24"/>
          <w:szCs w:val="24"/>
        </w:rPr>
        <w:t>•   title</w:t>
      </w:r>
    </w:p>
    <w:p w14:paraId="35E8835E" w14:textId="77777777" w:rsidR="00764EBC" w:rsidRPr="00764EBC" w:rsidRDefault="00764EBC" w:rsidP="00764EBC">
      <w:pPr>
        <w:spacing w:after="0" w:line="240" w:lineRule="auto"/>
        <w:ind w:left="1350" w:hanging="360"/>
        <w:rPr>
          <w:rFonts w:ascii="Times New Roman" w:eastAsia="Times New Roman" w:hAnsi="Times New Roman" w:cs="Times New Roman"/>
          <w:sz w:val="24"/>
          <w:szCs w:val="24"/>
        </w:rPr>
      </w:pPr>
      <w:r w:rsidRPr="00764EBC">
        <w:rPr>
          <w:rFonts w:ascii="Times New Roman" w:eastAsia="Times New Roman" w:hAnsi="Times New Roman" w:cs="Times New Roman"/>
          <w:sz w:val="24"/>
          <w:szCs w:val="24"/>
        </w:rPr>
        <w:t>•   location of information (e.g., publisher, journal, or website URL)</w:t>
      </w:r>
    </w:p>
    <w:p w14:paraId="340482F1" w14:textId="77777777" w:rsidR="003742B0" w:rsidRDefault="003742B0"/>
    <w:sectPr w:rsidR="003742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EBC"/>
    <w:rsid w:val="003742B0"/>
    <w:rsid w:val="00764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A0ED1"/>
  <w15:chartTrackingRefBased/>
  <w15:docId w15:val="{B6965665-70E4-425C-9C9D-5E2CFEC79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4EB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64EBC"/>
    <w:rPr>
      <w:i/>
      <w:iCs/>
    </w:rPr>
  </w:style>
  <w:style w:type="character" w:styleId="Strong">
    <w:name w:val="Strong"/>
    <w:basedOn w:val="DefaultParagraphFont"/>
    <w:uiPriority w:val="22"/>
    <w:qFormat/>
    <w:rsid w:val="00764E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2790585">
      <w:bodyDiv w:val="1"/>
      <w:marLeft w:val="0"/>
      <w:marRight w:val="0"/>
      <w:marTop w:val="0"/>
      <w:marBottom w:val="0"/>
      <w:divBdr>
        <w:top w:val="none" w:sz="0" w:space="0" w:color="auto"/>
        <w:left w:val="none" w:sz="0" w:space="0" w:color="auto"/>
        <w:bottom w:val="none" w:sz="0" w:space="0" w:color="auto"/>
        <w:right w:val="none" w:sz="0" w:space="0" w:color="auto"/>
      </w:divBdr>
      <w:divsChild>
        <w:div w:id="852646022">
          <w:marLeft w:val="450"/>
          <w:marRight w:val="450"/>
          <w:marTop w:val="0"/>
          <w:marBottom w:val="0"/>
          <w:divBdr>
            <w:top w:val="none" w:sz="0" w:space="0" w:color="auto"/>
            <w:left w:val="none" w:sz="0" w:space="0" w:color="auto"/>
            <w:bottom w:val="none" w:sz="0" w:space="0" w:color="auto"/>
            <w:right w:val="none" w:sz="0" w:space="0" w:color="auto"/>
          </w:divBdr>
        </w:div>
        <w:div w:id="643508196">
          <w:marLeft w:val="0"/>
          <w:marRight w:val="0"/>
          <w:marTop w:val="0"/>
          <w:marBottom w:val="300"/>
          <w:divBdr>
            <w:top w:val="none" w:sz="0" w:space="0" w:color="auto"/>
            <w:left w:val="none" w:sz="0" w:space="0" w:color="auto"/>
            <w:bottom w:val="none" w:sz="0" w:space="0" w:color="auto"/>
            <w:right w:val="none" w:sz="0" w:space="0" w:color="auto"/>
          </w:divBdr>
          <w:divsChild>
            <w:div w:id="835877754">
              <w:marLeft w:val="0"/>
              <w:marRight w:val="0"/>
              <w:marTop w:val="0"/>
              <w:marBottom w:val="0"/>
              <w:divBdr>
                <w:top w:val="none" w:sz="0" w:space="0" w:color="auto"/>
                <w:left w:val="none" w:sz="0" w:space="0" w:color="auto"/>
                <w:bottom w:val="none" w:sz="0" w:space="0" w:color="auto"/>
                <w:right w:val="none" w:sz="0" w:space="0" w:color="auto"/>
              </w:divBdr>
            </w:div>
          </w:divsChild>
        </w:div>
        <w:div w:id="2084527578">
          <w:marLeft w:val="450"/>
          <w:marRight w:val="450"/>
          <w:marTop w:val="0"/>
          <w:marBottom w:val="0"/>
          <w:divBdr>
            <w:top w:val="none" w:sz="0" w:space="0" w:color="auto"/>
            <w:left w:val="none" w:sz="0" w:space="0" w:color="auto"/>
            <w:bottom w:val="none" w:sz="0" w:space="0" w:color="auto"/>
            <w:right w:val="none" w:sz="0" w:space="0" w:color="auto"/>
          </w:divBdr>
        </w:div>
      </w:divsChild>
    </w:div>
    <w:div w:id="1032150697">
      <w:bodyDiv w:val="1"/>
      <w:marLeft w:val="0"/>
      <w:marRight w:val="0"/>
      <w:marTop w:val="0"/>
      <w:marBottom w:val="0"/>
      <w:divBdr>
        <w:top w:val="none" w:sz="0" w:space="0" w:color="auto"/>
        <w:left w:val="none" w:sz="0" w:space="0" w:color="auto"/>
        <w:bottom w:val="none" w:sz="0" w:space="0" w:color="auto"/>
        <w:right w:val="none" w:sz="0" w:space="0" w:color="auto"/>
      </w:divBdr>
      <w:divsChild>
        <w:div w:id="1248227315">
          <w:marLeft w:val="0"/>
          <w:marRight w:val="0"/>
          <w:marTop w:val="75"/>
          <w:marBottom w:val="75"/>
          <w:divBdr>
            <w:top w:val="none" w:sz="0" w:space="0" w:color="auto"/>
            <w:left w:val="none" w:sz="0" w:space="0" w:color="auto"/>
            <w:bottom w:val="none" w:sz="0" w:space="0" w:color="auto"/>
            <w:right w:val="none" w:sz="0" w:space="0" w:color="auto"/>
          </w:divBdr>
        </w:div>
        <w:div w:id="671759641">
          <w:marLeft w:val="0"/>
          <w:marRight w:val="0"/>
          <w:marTop w:val="0"/>
          <w:marBottom w:val="75"/>
          <w:divBdr>
            <w:top w:val="none" w:sz="0" w:space="0" w:color="auto"/>
            <w:left w:val="none" w:sz="0" w:space="0" w:color="auto"/>
            <w:bottom w:val="none" w:sz="0" w:space="0" w:color="auto"/>
            <w:right w:val="none" w:sz="0" w:space="0" w:color="auto"/>
          </w:divBdr>
          <w:divsChild>
            <w:div w:id="348458736">
              <w:marLeft w:val="0"/>
              <w:marRight w:val="0"/>
              <w:marTop w:val="0"/>
              <w:marBottom w:val="0"/>
              <w:divBdr>
                <w:top w:val="none" w:sz="0" w:space="0" w:color="auto"/>
                <w:left w:val="none" w:sz="0" w:space="0" w:color="auto"/>
                <w:bottom w:val="none" w:sz="0" w:space="0" w:color="auto"/>
                <w:right w:val="none" w:sz="0" w:space="0" w:color="auto"/>
              </w:divBdr>
              <w:divsChild>
                <w:div w:id="1828782973">
                  <w:marLeft w:val="0"/>
                  <w:marRight w:val="0"/>
                  <w:marTop w:val="0"/>
                  <w:marBottom w:val="0"/>
                  <w:divBdr>
                    <w:top w:val="single" w:sz="6" w:space="6" w:color="CCCCCC"/>
                    <w:left w:val="single" w:sz="6" w:space="13" w:color="CCCCCC"/>
                    <w:bottom w:val="single" w:sz="6" w:space="6" w:color="CCCCCC"/>
                    <w:right w:val="single" w:sz="6" w:space="6" w:color="CCCCCC"/>
                  </w:divBdr>
                </w:div>
                <w:div w:id="1802141112">
                  <w:marLeft w:val="0"/>
                  <w:marRight w:val="0"/>
                  <w:marTop w:val="0"/>
                  <w:marBottom w:val="0"/>
                  <w:divBdr>
                    <w:top w:val="single" w:sz="6" w:space="6" w:color="CCCCCC"/>
                    <w:left w:val="single" w:sz="6" w:space="13" w:color="CCCCCC"/>
                    <w:bottom w:val="single" w:sz="6" w:space="6" w:color="CCCCCC"/>
                    <w:right w:val="single" w:sz="6" w:space="6" w:color="CCCCCC"/>
                  </w:divBdr>
                </w:div>
                <w:div w:id="411435580">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 w:id="1926647065">
          <w:marLeft w:val="0"/>
          <w:marRight w:val="0"/>
          <w:marTop w:val="75"/>
          <w:marBottom w:val="75"/>
          <w:divBdr>
            <w:top w:val="none" w:sz="0" w:space="0" w:color="auto"/>
            <w:left w:val="none" w:sz="0" w:space="0" w:color="auto"/>
            <w:bottom w:val="none" w:sz="0" w:space="0" w:color="auto"/>
            <w:right w:val="none" w:sz="0" w:space="0" w:color="auto"/>
          </w:divBdr>
        </w:div>
        <w:div w:id="574979257">
          <w:marLeft w:val="0"/>
          <w:marRight w:val="0"/>
          <w:marTop w:val="0"/>
          <w:marBottom w:val="75"/>
          <w:divBdr>
            <w:top w:val="none" w:sz="0" w:space="0" w:color="auto"/>
            <w:left w:val="none" w:sz="0" w:space="0" w:color="auto"/>
            <w:bottom w:val="none" w:sz="0" w:space="0" w:color="auto"/>
            <w:right w:val="none" w:sz="0" w:space="0" w:color="auto"/>
          </w:divBdr>
          <w:divsChild>
            <w:div w:id="277296589">
              <w:marLeft w:val="0"/>
              <w:marRight w:val="0"/>
              <w:marTop w:val="0"/>
              <w:marBottom w:val="0"/>
              <w:divBdr>
                <w:top w:val="none" w:sz="0" w:space="0" w:color="auto"/>
                <w:left w:val="none" w:sz="0" w:space="0" w:color="auto"/>
                <w:bottom w:val="none" w:sz="0" w:space="0" w:color="auto"/>
                <w:right w:val="none" w:sz="0" w:space="0" w:color="auto"/>
              </w:divBdr>
              <w:divsChild>
                <w:div w:id="1328512930">
                  <w:marLeft w:val="0"/>
                  <w:marRight w:val="0"/>
                  <w:marTop w:val="0"/>
                  <w:marBottom w:val="0"/>
                  <w:divBdr>
                    <w:top w:val="single" w:sz="6" w:space="6" w:color="CCCCCC"/>
                    <w:left w:val="single" w:sz="6" w:space="13" w:color="CCCCCC"/>
                    <w:bottom w:val="single" w:sz="6" w:space="6" w:color="CCCCCC"/>
                    <w:right w:val="single" w:sz="6" w:space="6" w:color="CCCCCC"/>
                  </w:divBdr>
                </w:div>
                <w:div w:id="314989221">
                  <w:marLeft w:val="0"/>
                  <w:marRight w:val="0"/>
                  <w:marTop w:val="0"/>
                  <w:marBottom w:val="0"/>
                  <w:divBdr>
                    <w:top w:val="single" w:sz="6" w:space="6" w:color="CCCCCC"/>
                    <w:left w:val="single" w:sz="6" w:space="13" w:color="CCCCCC"/>
                    <w:bottom w:val="single" w:sz="6" w:space="6" w:color="CCCCCC"/>
                    <w:right w:val="single" w:sz="6" w:space="6" w:color="CCCCCC"/>
                  </w:divBdr>
                </w:div>
                <w:div w:id="386953240">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 w:id="2112630091">
          <w:marLeft w:val="0"/>
          <w:marRight w:val="0"/>
          <w:marTop w:val="75"/>
          <w:marBottom w:val="75"/>
          <w:divBdr>
            <w:top w:val="none" w:sz="0" w:space="0" w:color="auto"/>
            <w:left w:val="none" w:sz="0" w:space="0" w:color="auto"/>
            <w:bottom w:val="none" w:sz="0" w:space="0" w:color="auto"/>
            <w:right w:val="none" w:sz="0" w:space="0" w:color="auto"/>
          </w:divBdr>
        </w:div>
        <w:div w:id="1146239718">
          <w:marLeft w:val="0"/>
          <w:marRight w:val="0"/>
          <w:marTop w:val="0"/>
          <w:marBottom w:val="75"/>
          <w:divBdr>
            <w:top w:val="none" w:sz="0" w:space="0" w:color="auto"/>
            <w:left w:val="none" w:sz="0" w:space="0" w:color="auto"/>
            <w:bottom w:val="none" w:sz="0" w:space="0" w:color="auto"/>
            <w:right w:val="none" w:sz="0" w:space="0" w:color="auto"/>
          </w:divBdr>
          <w:divsChild>
            <w:div w:id="1153912946">
              <w:marLeft w:val="0"/>
              <w:marRight w:val="0"/>
              <w:marTop w:val="0"/>
              <w:marBottom w:val="0"/>
              <w:divBdr>
                <w:top w:val="none" w:sz="0" w:space="0" w:color="auto"/>
                <w:left w:val="none" w:sz="0" w:space="0" w:color="auto"/>
                <w:bottom w:val="none" w:sz="0" w:space="0" w:color="auto"/>
                <w:right w:val="none" w:sz="0" w:space="0" w:color="auto"/>
              </w:divBdr>
              <w:divsChild>
                <w:div w:id="751246399">
                  <w:marLeft w:val="0"/>
                  <w:marRight w:val="0"/>
                  <w:marTop w:val="0"/>
                  <w:marBottom w:val="0"/>
                  <w:divBdr>
                    <w:top w:val="single" w:sz="6" w:space="6" w:color="CCCCCC"/>
                    <w:left w:val="single" w:sz="6" w:space="13" w:color="CCCCCC"/>
                    <w:bottom w:val="single" w:sz="6" w:space="6" w:color="CCCCCC"/>
                    <w:right w:val="single" w:sz="6" w:space="6" w:color="CCCCCC"/>
                  </w:divBdr>
                </w:div>
                <w:div w:id="809322428">
                  <w:marLeft w:val="0"/>
                  <w:marRight w:val="0"/>
                  <w:marTop w:val="0"/>
                  <w:marBottom w:val="0"/>
                  <w:divBdr>
                    <w:top w:val="single" w:sz="6" w:space="6" w:color="CCCCCC"/>
                    <w:left w:val="single" w:sz="6" w:space="13" w:color="CCCCCC"/>
                    <w:bottom w:val="single" w:sz="6" w:space="6" w:color="CCCCCC"/>
                    <w:right w:val="single" w:sz="6" w:space="6" w:color="CCCCCC"/>
                  </w:divBdr>
                </w:div>
                <w:div w:id="112403523">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 w:id="387726349">
          <w:marLeft w:val="0"/>
          <w:marRight w:val="0"/>
          <w:marTop w:val="75"/>
          <w:marBottom w:val="75"/>
          <w:divBdr>
            <w:top w:val="none" w:sz="0" w:space="0" w:color="auto"/>
            <w:left w:val="none" w:sz="0" w:space="0" w:color="auto"/>
            <w:bottom w:val="none" w:sz="0" w:space="0" w:color="auto"/>
            <w:right w:val="none" w:sz="0" w:space="0" w:color="auto"/>
          </w:divBdr>
        </w:div>
        <w:div w:id="2095086284">
          <w:marLeft w:val="0"/>
          <w:marRight w:val="0"/>
          <w:marTop w:val="0"/>
          <w:marBottom w:val="75"/>
          <w:divBdr>
            <w:top w:val="none" w:sz="0" w:space="0" w:color="auto"/>
            <w:left w:val="none" w:sz="0" w:space="0" w:color="auto"/>
            <w:bottom w:val="none" w:sz="0" w:space="0" w:color="auto"/>
            <w:right w:val="none" w:sz="0" w:space="0" w:color="auto"/>
          </w:divBdr>
          <w:divsChild>
            <w:div w:id="297759859">
              <w:marLeft w:val="0"/>
              <w:marRight w:val="0"/>
              <w:marTop w:val="0"/>
              <w:marBottom w:val="0"/>
              <w:divBdr>
                <w:top w:val="none" w:sz="0" w:space="0" w:color="auto"/>
                <w:left w:val="none" w:sz="0" w:space="0" w:color="auto"/>
                <w:bottom w:val="none" w:sz="0" w:space="0" w:color="auto"/>
                <w:right w:val="none" w:sz="0" w:space="0" w:color="auto"/>
              </w:divBdr>
              <w:divsChild>
                <w:div w:id="1447895307">
                  <w:marLeft w:val="0"/>
                  <w:marRight w:val="0"/>
                  <w:marTop w:val="0"/>
                  <w:marBottom w:val="0"/>
                  <w:divBdr>
                    <w:top w:val="single" w:sz="6" w:space="6" w:color="CCCCCC"/>
                    <w:left w:val="single" w:sz="6" w:space="13" w:color="CCCCCC"/>
                    <w:bottom w:val="single" w:sz="6" w:space="6" w:color="CCCCCC"/>
                    <w:right w:val="single" w:sz="6" w:space="6" w:color="CCCCCC"/>
                  </w:divBdr>
                </w:div>
                <w:div w:id="949166106">
                  <w:marLeft w:val="0"/>
                  <w:marRight w:val="0"/>
                  <w:marTop w:val="0"/>
                  <w:marBottom w:val="0"/>
                  <w:divBdr>
                    <w:top w:val="single" w:sz="6" w:space="6" w:color="CCCCCC"/>
                    <w:left w:val="single" w:sz="6" w:space="13" w:color="CCCCCC"/>
                    <w:bottom w:val="single" w:sz="6" w:space="6" w:color="CCCCCC"/>
                    <w:right w:val="single" w:sz="6" w:space="6" w:color="CCCCCC"/>
                  </w:divBdr>
                </w:div>
                <w:div w:id="167722078">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 w:id="198785035">
          <w:marLeft w:val="0"/>
          <w:marRight w:val="0"/>
          <w:marTop w:val="75"/>
          <w:marBottom w:val="75"/>
          <w:divBdr>
            <w:top w:val="none" w:sz="0" w:space="0" w:color="auto"/>
            <w:left w:val="none" w:sz="0" w:space="0" w:color="auto"/>
            <w:bottom w:val="none" w:sz="0" w:space="0" w:color="auto"/>
            <w:right w:val="none" w:sz="0" w:space="0" w:color="auto"/>
          </w:divBdr>
        </w:div>
        <w:div w:id="1006831480">
          <w:marLeft w:val="0"/>
          <w:marRight w:val="0"/>
          <w:marTop w:val="0"/>
          <w:marBottom w:val="75"/>
          <w:divBdr>
            <w:top w:val="none" w:sz="0" w:space="0" w:color="auto"/>
            <w:left w:val="none" w:sz="0" w:space="0" w:color="auto"/>
            <w:bottom w:val="none" w:sz="0" w:space="0" w:color="auto"/>
            <w:right w:val="none" w:sz="0" w:space="0" w:color="auto"/>
          </w:divBdr>
          <w:divsChild>
            <w:div w:id="1032995976">
              <w:marLeft w:val="0"/>
              <w:marRight w:val="0"/>
              <w:marTop w:val="0"/>
              <w:marBottom w:val="0"/>
              <w:divBdr>
                <w:top w:val="none" w:sz="0" w:space="0" w:color="auto"/>
                <w:left w:val="none" w:sz="0" w:space="0" w:color="auto"/>
                <w:bottom w:val="none" w:sz="0" w:space="0" w:color="auto"/>
                <w:right w:val="none" w:sz="0" w:space="0" w:color="auto"/>
              </w:divBdr>
              <w:divsChild>
                <w:div w:id="386996210">
                  <w:marLeft w:val="0"/>
                  <w:marRight w:val="0"/>
                  <w:marTop w:val="0"/>
                  <w:marBottom w:val="0"/>
                  <w:divBdr>
                    <w:top w:val="single" w:sz="6" w:space="6" w:color="CCCCCC"/>
                    <w:left w:val="single" w:sz="6" w:space="13" w:color="CCCCCC"/>
                    <w:bottom w:val="single" w:sz="6" w:space="6" w:color="CCCCCC"/>
                    <w:right w:val="single" w:sz="6" w:space="6" w:color="CCCCCC"/>
                  </w:divBdr>
                </w:div>
                <w:div w:id="547959693">
                  <w:marLeft w:val="0"/>
                  <w:marRight w:val="0"/>
                  <w:marTop w:val="0"/>
                  <w:marBottom w:val="0"/>
                  <w:divBdr>
                    <w:top w:val="single" w:sz="6" w:space="6" w:color="CCCCCC"/>
                    <w:left w:val="single" w:sz="6" w:space="13" w:color="CCCCCC"/>
                    <w:bottom w:val="single" w:sz="6" w:space="6" w:color="CCCCCC"/>
                    <w:right w:val="single" w:sz="6" w:space="6" w:color="CCCCCC"/>
                  </w:divBdr>
                </w:div>
                <w:div w:id="1332028433">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 w:id="454641939">
          <w:marLeft w:val="0"/>
          <w:marRight w:val="0"/>
          <w:marTop w:val="75"/>
          <w:marBottom w:val="75"/>
          <w:divBdr>
            <w:top w:val="none" w:sz="0" w:space="0" w:color="auto"/>
            <w:left w:val="none" w:sz="0" w:space="0" w:color="auto"/>
            <w:bottom w:val="none" w:sz="0" w:space="0" w:color="auto"/>
            <w:right w:val="none" w:sz="0" w:space="0" w:color="auto"/>
          </w:divBdr>
        </w:div>
        <w:div w:id="264002831">
          <w:marLeft w:val="0"/>
          <w:marRight w:val="0"/>
          <w:marTop w:val="0"/>
          <w:marBottom w:val="75"/>
          <w:divBdr>
            <w:top w:val="none" w:sz="0" w:space="0" w:color="auto"/>
            <w:left w:val="none" w:sz="0" w:space="0" w:color="auto"/>
            <w:bottom w:val="none" w:sz="0" w:space="0" w:color="auto"/>
            <w:right w:val="none" w:sz="0" w:space="0" w:color="auto"/>
          </w:divBdr>
          <w:divsChild>
            <w:div w:id="118955444">
              <w:marLeft w:val="0"/>
              <w:marRight w:val="0"/>
              <w:marTop w:val="0"/>
              <w:marBottom w:val="0"/>
              <w:divBdr>
                <w:top w:val="none" w:sz="0" w:space="0" w:color="auto"/>
                <w:left w:val="none" w:sz="0" w:space="0" w:color="auto"/>
                <w:bottom w:val="none" w:sz="0" w:space="0" w:color="auto"/>
                <w:right w:val="none" w:sz="0" w:space="0" w:color="auto"/>
              </w:divBdr>
              <w:divsChild>
                <w:div w:id="167448762">
                  <w:marLeft w:val="0"/>
                  <w:marRight w:val="0"/>
                  <w:marTop w:val="0"/>
                  <w:marBottom w:val="0"/>
                  <w:divBdr>
                    <w:top w:val="single" w:sz="6" w:space="6" w:color="CCCCCC"/>
                    <w:left w:val="single" w:sz="6" w:space="13" w:color="CCCCCC"/>
                    <w:bottom w:val="single" w:sz="6" w:space="6" w:color="CCCCCC"/>
                    <w:right w:val="single" w:sz="6" w:space="6" w:color="CCCCCC"/>
                  </w:divBdr>
                </w:div>
                <w:div w:id="847985235">
                  <w:marLeft w:val="0"/>
                  <w:marRight w:val="0"/>
                  <w:marTop w:val="0"/>
                  <w:marBottom w:val="0"/>
                  <w:divBdr>
                    <w:top w:val="single" w:sz="6" w:space="6" w:color="CCCCCC"/>
                    <w:left w:val="single" w:sz="6" w:space="13" w:color="CCCCCC"/>
                    <w:bottom w:val="single" w:sz="6" w:space="6" w:color="CCCCCC"/>
                    <w:right w:val="single" w:sz="6" w:space="6" w:color="CCCCCC"/>
                  </w:divBdr>
                </w:div>
                <w:div w:id="601424268">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 w:id="478959915">
          <w:marLeft w:val="0"/>
          <w:marRight w:val="0"/>
          <w:marTop w:val="75"/>
          <w:marBottom w:val="75"/>
          <w:divBdr>
            <w:top w:val="none" w:sz="0" w:space="0" w:color="auto"/>
            <w:left w:val="none" w:sz="0" w:space="0" w:color="auto"/>
            <w:bottom w:val="none" w:sz="0" w:space="0" w:color="auto"/>
            <w:right w:val="none" w:sz="0" w:space="0" w:color="auto"/>
          </w:divBdr>
        </w:div>
        <w:div w:id="267590848">
          <w:marLeft w:val="0"/>
          <w:marRight w:val="0"/>
          <w:marTop w:val="0"/>
          <w:marBottom w:val="75"/>
          <w:divBdr>
            <w:top w:val="none" w:sz="0" w:space="0" w:color="auto"/>
            <w:left w:val="none" w:sz="0" w:space="0" w:color="auto"/>
            <w:bottom w:val="none" w:sz="0" w:space="0" w:color="auto"/>
            <w:right w:val="none" w:sz="0" w:space="0" w:color="auto"/>
          </w:divBdr>
          <w:divsChild>
            <w:div w:id="2126148376">
              <w:marLeft w:val="0"/>
              <w:marRight w:val="0"/>
              <w:marTop w:val="0"/>
              <w:marBottom w:val="0"/>
              <w:divBdr>
                <w:top w:val="none" w:sz="0" w:space="0" w:color="auto"/>
                <w:left w:val="none" w:sz="0" w:space="0" w:color="auto"/>
                <w:bottom w:val="none" w:sz="0" w:space="0" w:color="auto"/>
                <w:right w:val="none" w:sz="0" w:space="0" w:color="auto"/>
              </w:divBdr>
              <w:divsChild>
                <w:div w:id="1534491909">
                  <w:marLeft w:val="0"/>
                  <w:marRight w:val="0"/>
                  <w:marTop w:val="0"/>
                  <w:marBottom w:val="0"/>
                  <w:divBdr>
                    <w:top w:val="single" w:sz="6" w:space="6" w:color="CCCCCC"/>
                    <w:left w:val="single" w:sz="6" w:space="13" w:color="CCCCCC"/>
                    <w:bottom w:val="single" w:sz="6" w:space="6" w:color="CCCCCC"/>
                    <w:right w:val="single" w:sz="6" w:space="6" w:color="CCCCCC"/>
                  </w:divBdr>
                </w:div>
                <w:div w:id="1184399086">
                  <w:marLeft w:val="0"/>
                  <w:marRight w:val="0"/>
                  <w:marTop w:val="0"/>
                  <w:marBottom w:val="0"/>
                  <w:divBdr>
                    <w:top w:val="single" w:sz="6" w:space="6" w:color="CCCCCC"/>
                    <w:left w:val="single" w:sz="6" w:space="13" w:color="CCCCCC"/>
                    <w:bottom w:val="single" w:sz="6" w:space="6" w:color="CCCCCC"/>
                    <w:right w:val="single" w:sz="6" w:space="6" w:color="CCCCCC"/>
                  </w:divBdr>
                </w:div>
                <w:div w:id="366301938">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 w:id="2122723876">
          <w:marLeft w:val="0"/>
          <w:marRight w:val="0"/>
          <w:marTop w:val="75"/>
          <w:marBottom w:val="75"/>
          <w:divBdr>
            <w:top w:val="none" w:sz="0" w:space="0" w:color="auto"/>
            <w:left w:val="none" w:sz="0" w:space="0" w:color="auto"/>
            <w:bottom w:val="none" w:sz="0" w:space="0" w:color="auto"/>
            <w:right w:val="none" w:sz="0" w:space="0" w:color="auto"/>
          </w:divBdr>
        </w:div>
        <w:div w:id="1819149525">
          <w:marLeft w:val="0"/>
          <w:marRight w:val="0"/>
          <w:marTop w:val="0"/>
          <w:marBottom w:val="75"/>
          <w:divBdr>
            <w:top w:val="none" w:sz="0" w:space="0" w:color="auto"/>
            <w:left w:val="none" w:sz="0" w:space="0" w:color="auto"/>
            <w:bottom w:val="none" w:sz="0" w:space="0" w:color="auto"/>
            <w:right w:val="none" w:sz="0" w:space="0" w:color="auto"/>
          </w:divBdr>
          <w:divsChild>
            <w:div w:id="1105462378">
              <w:marLeft w:val="0"/>
              <w:marRight w:val="0"/>
              <w:marTop w:val="0"/>
              <w:marBottom w:val="0"/>
              <w:divBdr>
                <w:top w:val="none" w:sz="0" w:space="0" w:color="auto"/>
                <w:left w:val="none" w:sz="0" w:space="0" w:color="auto"/>
                <w:bottom w:val="none" w:sz="0" w:space="0" w:color="auto"/>
                <w:right w:val="none" w:sz="0" w:space="0" w:color="auto"/>
              </w:divBdr>
              <w:divsChild>
                <w:div w:id="406155389">
                  <w:marLeft w:val="0"/>
                  <w:marRight w:val="0"/>
                  <w:marTop w:val="0"/>
                  <w:marBottom w:val="0"/>
                  <w:divBdr>
                    <w:top w:val="single" w:sz="6" w:space="6" w:color="CCCCCC"/>
                    <w:left w:val="single" w:sz="6" w:space="13" w:color="CCCCCC"/>
                    <w:bottom w:val="single" w:sz="6" w:space="6" w:color="CCCCCC"/>
                    <w:right w:val="single" w:sz="6" w:space="6" w:color="CCCCCC"/>
                  </w:divBdr>
                </w:div>
                <w:div w:id="263808872">
                  <w:marLeft w:val="0"/>
                  <w:marRight w:val="0"/>
                  <w:marTop w:val="0"/>
                  <w:marBottom w:val="0"/>
                  <w:divBdr>
                    <w:top w:val="single" w:sz="6" w:space="6" w:color="CCCCCC"/>
                    <w:left w:val="single" w:sz="6" w:space="13" w:color="CCCCCC"/>
                    <w:bottom w:val="single" w:sz="6" w:space="6" w:color="CCCCCC"/>
                    <w:right w:val="single" w:sz="6" w:space="6" w:color="CCCCCC"/>
                  </w:divBdr>
                </w:div>
                <w:div w:id="680475430">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 w:id="1959528128">
          <w:marLeft w:val="0"/>
          <w:marRight w:val="0"/>
          <w:marTop w:val="75"/>
          <w:marBottom w:val="75"/>
          <w:divBdr>
            <w:top w:val="none" w:sz="0" w:space="0" w:color="auto"/>
            <w:left w:val="none" w:sz="0" w:space="0" w:color="auto"/>
            <w:bottom w:val="none" w:sz="0" w:space="0" w:color="auto"/>
            <w:right w:val="none" w:sz="0" w:space="0" w:color="auto"/>
          </w:divBdr>
        </w:div>
        <w:div w:id="14885081">
          <w:marLeft w:val="0"/>
          <w:marRight w:val="0"/>
          <w:marTop w:val="0"/>
          <w:marBottom w:val="75"/>
          <w:divBdr>
            <w:top w:val="none" w:sz="0" w:space="0" w:color="auto"/>
            <w:left w:val="none" w:sz="0" w:space="0" w:color="auto"/>
            <w:bottom w:val="none" w:sz="0" w:space="0" w:color="auto"/>
            <w:right w:val="none" w:sz="0" w:space="0" w:color="auto"/>
          </w:divBdr>
          <w:divsChild>
            <w:div w:id="1065647807">
              <w:marLeft w:val="0"/>
              <w:marRight w:val="0"/>
              <w:marTop w:val="0"/>
              <w:marBottom w:val="0"/>
              <w:divBdr>
                <w:top w:val="none" w:sz="0" w:space="0" w:color="auto"/>
                <w:left w:val="none" w:sz="0" w:space="0" w:color="auto"/>
                <w:bottom w:val="none" w:sz="0" w:space="0" w:color="auto"/>
                <w:right w:val="none" w:sz="0" w:space="0" w:color="auto"/>
              </w:divBdr>
              <w:divsChild>
                <w:div w:id="1808274592">
                  <w:marLeft w:val="0"/>
                  <w:marRight w:val="0"/>
                  <w:marTop w:val="0"/>
                  <w:marBottom w:val="0"/>
                  <w:divBdr>
                    <w:top w:val="single" w:sz="6" w:space="6" w:color="CCCCCC"/>
                    <w:left w:val="single" w:sz="6" w:space="13" w:color="CCCCCC"/>
                    <w:bottom w:val="single" w:sz="6" w:space="6" w:color="CCCCCC"/>
                    <w:right w:val="single" w:sz="6" w:space="6" w:color="CCCCCC"/>
                  </w:divBdr>
                </w:div>
                <w:div w:id="1582838218">
                  <w:marLeft w:val="0"/>
                  <w:marRight w:val="0"/>
                  <w:marTop w:val="0"/>
                  <w:marBottom w:val="0"/>
                  <w:divBdr>
                    <w:top w:val="single" w:sz="6" w:space="6" w:color="CCCCCC"/>
                    <w:left w:val="single" w:sz="6" w:space="13" w:color="CCCCCC"/>
                    <w:bottom w:val="single" w:sz="6" w:space="6" w:color="CCCCCC"/>
                    <w:right w:val="single" w:sz="6" w:space="6" w:color="CCCCCC"/>
                  </w:divBdr>
                </w:div>
                <w:div w:id="895435972">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1</cp:revision>
  <dcterms:created xsi:type="dcterms:W3CDTF">2019-01-09T17:40:00Z</dcterms:created>
  <dcterms:modified xsi:type="dcterms:W3CDTF">2019-01-09T17:42:00Z</dcterms:modified>
</cp:coreProperties>
</file>